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9241" w14:textId="77777777" w:rsidR="00057226" w:rsidRPr="00057226" w:rsidRDefault="007D3579" w:rsidP="00057226">
      <w:pPr>
        <w:spacing w:line="276" w:lineRule="auto"/>
        <w:jc w:val="both"/>
        <w:rPr>
          <w:rFonts w:ascii="Calibri Light" w:eastAsia="Arial Unicode MS" w:hAnsi="Calibri Light" w:cs="Calibri Light"/>
          <w:b/>
          <w:bCs/>
          <w:i/>
          <w:iCs/>
          <w:color w:val="F5091A"/>
          <w:lang w:val="de-DE" w:eastAsia="de-DE"/>
        </w:rPr>
      </w:pPr>
      <w:r w:rsidRPr="003618C9">
        <w:rPr>
          <w:rFonts w:ascii="Calibri Light" w:hAnsi="Calibri Light" w:cs="Calibri Light"/>
          <w:b/>
          <w:bCs/>
          <w:sz w:val="36"/>
          <w:szCs w:val="36"/>
          <w:lang w:val="de-DE"/>
        </w:rPr>
        <w:t>Notfallplan</w:t>
      </w:r>
      <w:r w:rsidR="00787480" w:rsidRPr="003618C9">
        <w:rPr>
          <w:rFonts w:ascii="Calibri Light" w:hAnsi="Calibri Light" w:cs="Calibri Light"/>
          <w:b/>
          <w:bCs/>
          <w:sz w:val="36"/>
          <w:szCs w:val="36"/>
          <w:lang w:val="de-DE"/>
        </w:rPr>
        <w:t xml:space="preserve"> </w:t>
      </w:r>
      <w:r w:rsidR="00397567" w:rsidRPr="003618C9">
        <w:rPr>
          <w:rFonts w:ascii="Calibri Light" w:hAnsi="Calibri Light" w:cs="Calibri Light"/>
          <w:b/>
          <w:bCs/>
          <w:sz w:val="36"/>
          <w:szCs w:val="36"/>
          <w:lang w:val="de-DE"/>
        </w:rPr>
        <w:br/>
      </w:r>
      <w:r w:rsidR="003618C9">
        <w:rPr>
          <w:rFonts w:ascii="Calibri Light" w:hAnsi="Calibri Light" w:cs="Calibri Light"/>
          <w:lang w:val="de-DE"/>
        </w:rPr>
        <w:br/>
      </w:r>
      <w:r w:rsidR="00057226" w:rsidRPr="00057226">
        <w:rPr>
          <w:rFonts w:ascii="Calibri Light" w:eastAsia="Arial Unicode MS" w:hAnsi="Calibri Light" w:cs="Calibri Light"/>
          <w:b/>
          <w:bCs/>
          <w:i/>
          <w:iCs/>
          <w:color w:val="F5091A"/>
          <w:lang w:val="de-DE" w:eastAsia="de-DE"/>
        </w:rPr>
        <w:t>Hinweis:</w:t>
      </w:r>
    </w:p>
    <w:p w14:paraId="0D61B9F5" w14:textId="77777777" w:rsidR="00057226" w:rsidRPr="00057226" w:rsidRDefault="00057226" w:rsidP="00057226">
      <w:pPr>
        <w:spacing w:after="0" w:line="276" w:lineRule="auto"/>
        <w:jc w:val="both"/>
        <w:rPr>
          <w:rFonts w:ascii="Calibri Light" w:eastAsia="Arial Unicode MS" w:hAnsi="Calibri Light" w:cs="Calibri Light"/>
          <w:i/>
          <w:iCs/>
          <w:color w:val="F5091A"/>
          <w:lang w:val="de-DE" w:eastAsia="de-DE"/>
        </w:rPr>
      </w:pPr>
      <w:r w:rsidRPr="00057226">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057226">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7927A6AB" w14:textId="77777777" w:rsidR="00057226" w:rsidRPr="00057226" w:rsidRDefault="00057226" w:rsidP="00057226">
      <w:pPr>
        <w:spacing w:line="254" w:lineRule="auto"/>
        <w:rPr>
          <w:rFonts w:ascii="Calibri Light" w:eastAsia="MS Mincho" w:hAnsi="Calibri Light" w:cs="Calibri Light"/>
          <w:lang w:val="de-DE"/>
        </w:rPr>
      </w:pPr>
      <w:r w:rsidRPr="00057226">
        <w:rPr>
          <w:rFonts w:ascii="Calibri Light" w:eastAsia="Arial Unicode MS" w:hAnsi="Calibri Light" w:cs="Calibri Light"/>
          <w:i/>
          <w:iCs/>
          <w:color w:val="F5091A"/>
          <w:lang w:val="de-DE" w:eastAsia="de-DE"/>
        </w:rPr>
        <w:t>Danke!</w:t>
      </w:r>
    </w:p>
    <w:p w14:paraId="2F82C5B8" w14:textId="6CEC1BDC" w:rsidR="003618C9" w:rsidRPr="003618C9" w:rsidRDefault="003618C9" w:rsidP="003618C9">
      <w:pPr>
        <w:pStyle w:val="berschrift1"/>
        <w:rPr>
          <w:rFonts w:ascii="Calibri Light" w:hAnsi="Calibri Light" w:cs="Calibri Light"/>
          <w:sz w:val="22"/>
          <w:szCs w:val="22"/>
          <w:lang w:val="de-DE"/>
        </w:rPr>
      </w:pPr>
      <w:r w:rsidRPr="003618C9">
        <w:rPr>
          <w:rFonts w:ascii="Calibri Light" w:hAnsi="Calibri Light" w:cs="Calibri Light"/>
          <w:sz w:val="22"/>
          <w:szCs w:val="22"/>
          <w:lang w:val="de-DE"/>
        </w:rPr>
        <w:t>&gt;&gt;Personenbezogene Formulierungen gelten für alle Geschlechter (m/w/d) gleichermaßen&lt;&lt;</w:t>
      </w:r>
    </w:p>
    <w:p w14:paraId="4BF2993E" w14:textId="6D95AC4D" w:rsidR="00E42703" w:rsidRPr="003618C9" w:rsidRDefault="003618C9">
      <w:pPr>
        <w:rPr>
          <w:rFonts w:ascii="Calibri Light" w:hAnsi="Calibri Light" w:cs="Calibri Light"/>
          <w:b/>
          <w:bCs/>
          <w:lang w:val="de-DE"/>
        </w:rPr>
      </w:pPr>
      <w:r>
        <w:rPr>
          <w:rFonts w:ascii="Calibri Light" w:hAnsi="Calibri Light" w:cs="Calibri Light"/>
          <w:b/>
          <w:bCs/>
          <w:lang w:val="de-DE"/>
        </w:rPr>
        <w:br/>
      </w:r>
      <w:r w:rsidR="007D3579" w:rsidRPr="003618C9">
        <w:rPr>
          <w:rFonts w:ascii="Calibri Light" w:hAnsi="Calibri Light" w:cs="Calibri Light"/>
          <w:b/>
          <w:bCs/>
          <w:lang w:val="de-DE"/>
        </w:rPr>
        <w:t>Versionshistorie</w:t>
      </w:r>
    </w:p>
    <w:p w14:paraId="34EDAEB9" w14:textId="686EC176" w:rsidR="00E42703" w:rsidRDefault="007D3579">
      <w:pPr>
        <w:rPr>
          <w:rFonts w:ascii="Calibri Light" w:hAnsi="Calibri Light" w:cs="Calibri Light"/>
          <w:lang w:val="de-DE"/>
        </w:rPr>
      </w:pPr>
      <w:r w:rsidRPr="003618C9">
        <w:rPr>
          <w:rFonts w:ascii="Calibri Light" w:hAnsi="Calibri Light" w:cs="Calibri Light"/>
          <w:lang w:val="de-DE"/>
        </w:rPr>
        <w:t>Version:</w:t>
      </w:r>
      <w:r w:rsidR="003618C9">
        <w:rPr>
          <w:rFonts w:ascii="Calibri Light" w:hAnsi="Calibri Light" w:cs="Calibri Light"/>
          <w:lang w:val="de-DE"/>
        </w:rPr>
        <w:tab/>
      </w:r>
      <w:r w:rsidRPr="003618C9">
        <w:rPr>
          <w:rFonts w:ascii="Calibri Light" w:hAnsi="Calibri Light" w:cs="Calibri Light"/>
          <w:lang w:val="de-DE"/>
        </w:rPr>
        <w:t>1.0</w:t>
      </w:r>
      <w:r w:rsidRPr="003618C9">
        <w:rPr>
          <w:rFonts w:ascii="Calibri Light" w:hAnsi="Calibri Light" w:cs="Calibri Light"/>
          <w:lang w:val="de-DE"/>
        </w:rPr>
        <w:br/>
        <w:t xml:space="preserve">Datum: </w:t>
      </w:r>
      <w:r w:rsidR="003618C9">
        <w:rPr>
          <w:rFonts w:ascii="Calibri Light" w:hAnsi="Calibri Light" w:cs="Calibri Light"/>
          <w:lang w:val="de-DE"/>
        </w:rPr>
        <w:tab/>
      </w:r>
      <w:r w:rsidR="003618C9">
        <w:rPr>
          <w:rFonts w:ascii="Calibri Light" w:hAnsi="Calibri Light" w:cs="Calibri Light"/>
          <w:lang w:val="de-DE"/>
        </w:rPr>
        <w:tab/>
      </w:r>
      <w:r w:rsidR="00057226">
        <w:rPr>
          <w:rFonts w:ascii="Calibri Light" w:hAnsi="Calibri Light" w:cs="Calibri Light"/>
          <w:lang w:val="de-DE"/>
        </w:rPr>
        <w:t>20</w:t>
      </w:r>
      <w:r w:rsidR="003618C9">
        <w:rPr>
          <w:rFonts w:ascii="Calibri Light" w:hAnsi="Calibri Light" w:cs="Calibri Light"/>
          <w:lang w:val="de-DE"/>
        </w:rPr>
        <w:t>.08.202</w:t>
      </w:r>
      <w:r w:rsidR="00057226">
        <w:rPr>
          <w:rFonts w:ascii="Calibri Light" w:hAnsi="Calibri Light" w:cs="Calibri Light"/>
          <w:lang w:val="de-DE"/>
        </w:rPr>
        <w:t>6</w:t>
      </w:r>
      <w:r w:rsidRPr="003618C9">
        <w:rPr>
          <w:rFonts w:ascii="Calibri Light" w:hAnsi="Calibri Light" w:cs="Calibri Light"/>
          <w:lang w:val="de-DE"/>
        </w:rPr>
        <w:br/>
        <w:t xml:space="preserve">Anmerkungen: </w:t>
      </w:r>
      <w:r w:rsidR="003618C9">
        <w:rPr>
          <w:rFonts w:ascii="Calibri Light" w:hAnsi="Calibri Light" w:cs="Calibri Light"/>
          <w:lang w:val="de-DE"/>
        </w:rPr>
        <w:tab/>
      </w:r>
      <w:r w:rsidRPr="003618C9">
        <w:rPr>
          <w:rFonts w:ascii="Calibri Light" w:hAnsi="Calibri Light" w:cs="Calibri Light"/>
          <w:lang w:val="de-DE"/>
        </w:rPr>
        <w:t>Initialfassung der Richtlinie</w:t>
      </w:r>
      <w:r w:rsidRPr="003618C9">
        <w:rPr>
          <w:rFonts w:ascii="Calibri Light" w:hAnsi="Calibri Light" w:cs="Calibri Light"/>
          <w:lang w:val="de-DE"/>
        </w:rPr>
        <w:br/>
        <w:t xml:space="preserve">Autor: </w:t>
      </w:r>
      <w:r w:rsidR="003618C9">
        <w:rPr>
          <w:rFonts w:ascii="Calibri Light" w:hAnsi="Calibri Light" w:cs="Calibri Light"/>
          <w:lang w:val="de-DE"/>
        </w:rPr>
        <w:tab/>
      </w:r>
      <w:r w:rsidR="003618C9">
        <w:rPr>
          <w:rFonts w:ascii="Calibri Light" w:hAnsi="Calibri Light" w:cs="Calibri Light"/>
          <w:lang w:val="de-DE"/>
        </w:rPr>
        <w:tab/>
      </w:r>
      <w:r w:rsidRPr="003618C9">
        <w:rPr>
          <w:rFonts w:ascii="Calibri Light" w:hAnsi="Calibri Light" w:cs="Calibri Light"/>
          <w:lang w:val="de-DE"/>
        </w:rPr>
        <w:t>Henning Wehming</w:t>
      </w:r>
    </w:p>
    <w:p w14:paraId="43F5537B" w14:textId="77777777" w:rsidR="00057226" w:rsidRPr="003618C9" w:rsidRDefault="00057226">
      <w:pPr>
        <w:rPr>
          <w:rFonts w:ascii="Calibri Light" w:hAnsi="Calibri Light" w:cs="Calibri Light"/>
          <w:lang w:val="de-DE"/>
        </w:rPr>
      </w:pPr>
    </w:p>
    <w:p w14:paraId="1D54C8D3" w14:textId="77777777" w:rsidR="00E42703" w:rsidRPr="00057226" w:rsidRDefault="007D3579">
      <w:pPr>
        <w:pStyle w:val="Listennummer"/>
        <w:rPr>
          <w:rFonts w:ascii="Calibri Light" w:hAnsi="Calibri Light" w:cs="Calibri Light"/>
          <w:sz w:val="28"/>
          <w:szCs w:val="28"/>
        </w:rPr>
      </w:pPr>
      <w:r w:rsidRPr="00057226">
        <w:rPr>
          <w:rFonts w:ascii="Calibri Light" w:hAnsi="Calibri Light" w:cs="Calibri Light"/>
          <w:sz w:val="28"/>
          <w:szCs w:val="28"/>
        </w:rPr>
        <w:t>Definition Notfall</w:t>
      </w:r>
    </w:p>
    <w:p w14:paraId="58A9036B"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Ein Notfall ist ein unerwünschtes, zeitlich nicht vorhersehbares Ereignis, das den Geschäftsbetrieb nachhaltig gefährden kann.</w:t>
      </w:r>
    </w:p>
    <w:p w14:paraId="010D799D" w14:textId="2E9CA1E6" w:rsidR="00057226" w:rsidRPr="003618C9" w:rsidRDefault="007D3579">
      <w:pPr>
        <w:rPr>
          <w:rFonts w:ascii="Calibri Light" w:hAnsi="Calibri Light" w:cs="Calibri Light"/>
          <w:lang w:val="de-DE"/>
        </w:rPr>
      </w:pPr>
      <w:r w:rsidRPr="003618C9">
        <w:rPr>
          <w:rFonts w:ascii="Calibri Light" w:hAnsi="Calibri Light" w:cs="Calibri Light"/>
          <w:lang w:val="de-DE"/>
        </w:rPr>
        <w:t xml:space="preserve">Im Falle eines Notfalls gelten die nachfolgenden Regelungen mit dem Zweck, den </w:t>
      </w:r>
      <w:r w:rsidR="003618C9">
        <w:rPr>
          <w:rFonts w:ascii="Calibri Light" w:hAnsi="Calibri Light" w:cs="Calibri Light"/>
          <w:lang w:val="de-DE"/>
        </w:rPr>
        <w:t>G</w:t>
      </w:r>
      <w:r w:rsidRPr="003618C9">
        <w:rPr>
          <w:rFonts w:ascii="Calibri Light" w:hAnsi="Calibri Light" w:cs="Calibri Light"/>
          <w:lang w:val="de-DE"/>
        </w:rPr>
        <w:t>eschäfts</w:t>
      </w:r>
      <w:r w:rsidR="003618C9">
        <w:rPr>
          <w:rFonts w:ascii="Calibri Light" w:hAnsi="Calibri Light" w:cs="Calibri Light"/>
          <w:lang w:val="de-DE"/>
        </w:rPr>
        <w:t>-</w:t>
      </w:r>
      <w:r w:rsidRPr="003618C9">
        <w:rPr>
          <w:rFonts w:ascii="Calibri Light" w:hAnsi="Calibri Light" w:cs="Calibri Light"/>
          <w:lang w:val="de-DE"/>
        </w:rPr>
        <w:t xml:space="preserve">betrieb aufrechtzuerhalten bzw. unverzüglich wieder einen Zustand einer funktionsfähigen </w:t>
      </w:r>
      <w:r w:rsidR="003618C9">
        <w:rPr>
          <w:rFonts w:ascii="Calibri Light" w:hAnsi="Calibri Light" w:cs="Calibri Light"/>
          <w:lang w:val="de-DE"/>
        </w:rPr>
        <w:br/>
      </w:r>
      <w:r w:rsidRPr="003618C9">
        <w:rPr>
          <w:rFonts w:ascii="Calibri Light" w:hAnsi="Calibri Light" w:cs="Calibri Light"/>
          <w:lang w:val="de-DE"/>
        </w:rPr>
        <w:t>IT-Infrastruktur herzustellen.</w:t>
      </w:r>
    </w:p>
    <w:p w14:paraId="60E59839" w14:textId="77777777" w:rsidR="00E42703" w:rsidRPr="00057226" w:rsidRDefault="007D3579">
      <w:pPr>
        <w:pStyle w:val="Listennummer"/>
        <w:numPr>
          <w:ilvl w:val="0"/>
          <w:numId w:val="10"/>
        </w:numPr>
        <w:rPr>
          <w:rFonts w:ascii="Calibri Light" w:hAnsi="Calibri Light" w:cs="Calibri Light"/>
          <w:sz w:val="28"/>
          <w:szCs w:val="28"/>
        </w:rPr>
      </w:pPr>
      <w:r w:rsidRPr="00057226">
        <w:rPr>
          <w:rFonts w:ascii="Calibri Light" w:hAnsi="Calibri Light" w:cs="Calibri Light"/>
          <w:sz w:val="28"/>
          <w:szCs w:val="28"/>
        </w:rPr>
        <w:t>Generelles Verhalten</w:t>
      </w:r>
    </w:p>
    <w:p w14:paraId="630DBF63"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Beim Auftreten eines Notfalls ist ein ruhiges und besonnenes Vorgehen besonders wichtig. Vorrangig ist, Ruhe zu bewahren.</w:t>
      </w:r>
    </w:p>
    <w:p w14:paraId="21741C66"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Die Situation ist unverzüglich zu analysieren, und der Meldeplan ist einzuhalten.</w:t>
      </w:r>
    </w:p>
    <w:p w14:paraId="65F978D0" w14:textId="49FBC254" w:rsidR="00057226" w:rsidRPr="003618C9" w:rsidRDefault="007D3579">
      <w:pPr>
        <w:rPr>
          <w:rFonts w:ascii="Calibri Light" w:hAnsi="Calibri Light" w:cs="Calibri Light"/>
          <w:lang w:val="de-DE"/>
        </w:rPr>
      </w:pPr>
      <w:r w:rsidRPr="003618C9">
        <w:rPr>
          <w:rFonts w:ascii="Calibri Light" w:hAnsi="Calibri Light" w:cs="Calibri Light"/>
          <w:lang w:val="de-DE"/>
        </w:rPr>
        <w:t>Bei einem Verdacht auf Unregelmäßigkeiten, die auf einen Notfall oder einen sich ankündigenden Notfall hindeuten, sind in jedem Fall der Vorgesetzte und im Zweifel auch die IT-Abteilung zu informieren.</w:t>
      </w:r>
    </w:p>
    <w:p w14:paraId="7CC0589E" w14:textId="77777777" w:rsidR="00E42703" w:rsidRPr="00057226" w:rsidRDefault="007D3579">
      <w:pPr>
        <w:pStyle w:val="Listennummer"/>
        <w:numPr>
          <w:ilvl w:val="0"/>
          <w:numId w:val="11"/>
        </w:numPr>
        <w:rPr>
          <w:rFonts w:ascii="Calibri Light" w:hAnsi="Calibri Light" w:cs="Calibri Light"/>
          <w:sz w:val="28"/>
          <w:szCs w:val="28"/>
        </w:rPr>
      </w:pPr>
      <w:r w:rsidRPr="00057226">
        <w:rPr>
          <w:rFonts w:ascii="Calibri Light" w:hAnsi="Calibri Light" w:cs="Calibri Light"/>
          <w:sz w:val="28"/>
          <w:szCs w:val="28"/>
        </w:rPr>
        <w:t>Feuer</w:t>
      </w:r>
    </w:p>
    <w:p w14:paraId="7A14A3A6"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In allen Räumen, in denen sich IT-Systeme befinden, die für den laufenden Geschäftsbetrieb zwingend erforderlich oder kritisch sind, sind Rauchmelder und/oder Brandmeldeanlagen in Betrieb.</w:t>
      </w:r>
    </w:p>
    <w:p w14:paraId="04D71A0F"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lastRenderedPageBreak/>
        <w:t>Darüber hinaus befinden sich in allen Gebäuden an mehreren Stellen Feuerlöscher. Diese sind gut sichtbar angebracht und im Bedarfsfall zu nutzen.</w:t>
      </w:r>
    </w:p>
    <w:p w14:paraId="4B0F6393"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Im Falle eines Brandes ist unverzüglich die Feuerwehr zu alarmieren. Ferner sind der Vorgesetzte und die IT-Abteilung sofort zu informieren.</w:t>
      </w:r>
    </w:p>
    <w:p w14:paraId="6A01F7A6" w14:textId="6FFC92C6" w:rsidR="003618C9" w:rsidRPr="003618C9" w:rsidRDefault="007D3579">
      <w:pPr>
        <w:rPr>
          <w:rFonts w:ascii="Calibri Light" w:hAnsi="Calibri Light" w:cs="Calibri Light"/>
          <w:lang w:val="de-DE"/>
        </w:rPr>
      </w:pPr>
      <w:r w:rsidRPr="003618C9">
        <w:rPr>
          <w:rFonts w:ascii="Calibri Light" w:hAnsi="Calibri Light" w:cs="Calibri Light"/>
          <w:lang w:val="de-DE"/>
        </w:rPr>
        <w:t>Im Falle eines größeren Brandereignisses werden die Mitarbeiter an den jeweiligen Betriebsstätten umgehend evakuiert. Fluchtwegepläne hängen in jedem Gebäude an gut sichtbarer Stelle aus und sind zu beachten.</w:t>
      </w:r>
    </w:p>
    <w:p w14:paraId="4F4D51EC" w14:textId="77777777" w:rsidR="00E42703" w:rsidRPr="00057226" w:rsidRDefault="007D3579">
      <w:pPr>
        <w:pStyle w:val="Listennummer"/>
        <w:numPr>
          <w:ilvl w:val="0"/>
          <w:numId w:val="12"/>
        </w:numPr>
        <w:rPr>
          <w:rFonts w:ascii="Calibri Light" w:hAnsi="Calibri Light" w:cs="Calibri Light"/>
          <w:sz w:val="28"/>
          <w:szCs w:val="28"/>
        </w:rPr>
      </w:pPr>
      <w:r w:rsidRPr="00057226">
        <w:rPr>
          <w:rFonts w:ascii="Calibri Light" w:hAnsi="Calibri Light" w:cs="Calibri Light"/>
          <w:sz w:val="28"/>
          <w:szCs w:val="28"/>
        </w:rPr>
        <w:t>Wasser</w:t>
      </w:r>
    </w:p>
    <w:p w14:paraId="644CB894"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Größere Wasserschäden, die die für den Geschäftsbetrieb erforderlichen kritischen IT-Systeme negativ beeinträchtigen könnten, stellen an den Betriebsstätten aufgrund der Lage nur ein sehr geringes Risiko dar. Es ist regelmäßig nicht damit zu rechnen, dass ein Wasserschaden zu einer Beeinträchtigung der kritischen IT-Systeme führt. Die IT-Systeme befinden sich an Orten, an denen kein Hochwasser zu befürchten ist. Auch Schäden durch Wasserleitungen sind aufgrund der räumlichen Gegebenheiten als sehr unwahrscheinlich einzustufen.</w:t>
      </w:r>
    </w:p>
    <w:p w14:paraId="6E51EA8B"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Sollte dennoch ein Wasserschaden auftreten, der eine Gefahr für kritische IT-Systeme oder andere IT-Systeme darstellen könnte, sind sofort der Vorgesetzte und die IT-Abteilung zu informieren. Diese nehmen nach Sichtung der Lage eine Risikobewertung vor und leiten die erforderlichen Maßnahmen ein.</w:t>
      </w:r>
    </w:p>
    <w:p w14:paraId="579FBC19" w14:textId="77777777" w:rsidR="00E42703" w:rsidRPr="00057226" w:rsidRDefault="007D3579">
      <w:pPr>
        <w:pStyle w:val="Listennummer"/>
        <w:numPr>
          <w:ilvl w:val="0"/>
          <w:numId w:val="13"/>
        </w:numPr>
        <w:rPr>
          <w:rFonts w:ascii="Calibri Light" w:hAnsi="Calibri Light" w:cs="Calibri Light"/>
          <w:sz w:val="28"/>
          <w:szCs w:val="28"/>
        </w:rPr>
      </w:pPr>
      <w:r w:rsidRPr="00057226">
        <w:rPr>
          <w:rFonts w:ascii="Calibri Light" w:hAnsi="Calibri Light" w:cs="Calibri Light"/>
          <w:sz w:val="28"/>
          <w:szCs w:val="28"/>
        </w:rPr>
        <w:t>Stromausfall</w:t>
      </w:r>
    </w:p>
    <w:p w14:paraId="25FFF09D"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kritischen IT-Systeme, die für den Geschäftsbetrieb unerlässlich sind, verfügen über eine unterbrechungsfreie Stromversorgung (USV). Diese sorgt dafür, dass Stromausfälle von mehreren Minuten überbrückt und im Falle eines längeren Stromausfalls die IT-Systeme geordnet heruntergefahren werden können, um die Integrität der Daten zu gewährleisten.</w:t>
      </w:r>
    </w:p>
    <w:p w14:paraId="66BE6F3B"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Der wesentliche Teil der kritischen IT-Systeme befindet sich in einem Rechenzentrum, das über Generatoren zur alternativen Stromerzeugung verfügt und so auch bei längeren Stromausfällen eine Verfügbarkeit der IT-Systeme in definiertem Umfang sicherstellen kann.</w:t>
      </w:r>
    </w:p>
    <w:p w14:paraId="32BE0D1E" w14:textId="77777777" w:rsidR="00E42703" w:rsidRPr="00057226" w:rsidRDefault="007D3579">
      <w:pPr>
        <w:pStyle w:val="Listennummer"/>
        <w:numPr>
          <w:ilvl w:val="0"/>
          <w:numId w:val="14"/>
        </w:numPr>
        <w:rPr>
          <w:rFonts w:ascii="Calibri Light" w:hAnsi="Calibri Light" w:cs="Calibri Light"/>
          <w:sz w:val="28"/>
          <w:szCs w:val="28"/>
        </w:rPr>
      </w:pPr>
      <w:r w:rsidRPr="00057226">
        <w:rPr>
          <w:rFonts w:ascii="Calibri Light" w:hAnsi="Calibri Light" w:cs="Calibri Light"/>
          <w:sz w:val="28"/>
          <w:szCs w:val="28"/>
        </w:rPr>
        <w:t>Ausfall von IT-Systemen</w:t>
      </w:r>
    </w:p>
    <w:p w14:paraId="4009F3D7"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kritischen IT-Systeme unterliegen einem Monitoring, mit dem Verfügbarkeit und etwaige Störungen überwacht werden. Im Falle eines Ausfalls wird der diensthabende IT-Mitarbeiter automatisch informiert. Dieser prüft unverzüglich den Vorfall und informiert bei nicht nur kurzfristigen, vorübergehenden Störungen den Vorgesetzten.</w:t>
      </w:r>
    </w:p>
    <w:p w14:paraId="58DC64EF" w14:textId="77777777" w:rsidR="00E42703" w:rsidRDefault="007D3579">
      <w:pPr>
        <w:rPr>
          <w:rFonts w:ascii="Calibri Light" w:hAnsi="Calibri Light" w:cs="Calibri Light"/>
          <w:lang w:val="de-DE"/>
        </w:rPr>
      </w:pPr>
      <w:r w:rsidRPr="003618C9">
        <w:rPr>
          <w:rFonts w:ascii="Calibri Light" w:hAnsi="Calibri Light" w:cs="Calibri Light"/>
          <w:lang w:val="de-DE"/>
        </w:rPr>
        <w:t>Die Ursache für den Ausfall ist umgehend zu analysieren und zu beheben. Bei kritischen IT-Systemen ist dafür Sorge zu tragen, dass ausreichend Ersatzteile und/oder Ersatzsysteme vorrätig sind, mit denen der Ausfall kurzfristig überbrückt bzw. beseitigt werden kann.</w:t>
      </w:r>
    </w:p>
    <w:p w14:paraId="22EAFFD3" w14:textId="77777777" w:rsidR="00057226" w:rsidRDefault="00057226">
      <w:pPr>
        <w:rPr>
          <w:rFonts w:ascii="Calibri Light" w:hAnsi="Calibri Light" w:cs="Calibri Light"/>
          <w:lang w:val="de-DE"/>
        </w:rPr>
      </w:pPr>
    </w:p>
    <w:p w14:paraId="39CED122" w14:textId="77777777" w:rsidR="00057226" w:rsidRPr="003618C9" w:rsidRDefault="00057226">
      <w:pPr>
        <w:rPr>
          <w:rFonts w:ascii="Calibri Light" w:hAnsi="Calibri Light" w:cs="Calibri Light"/>
          <w:lang w:val="de-DE"/>
        </w:rPr>
      </w:pPr>
    </w:p>
    <w:p w14:paraId="1A18F8E5" w14:textId="77777777" w:rsidR="00E42703" w:rsidRPr="00057226" w:rsidRDefault="007D3579">
      <w:pPr>
        <w:pStyle w:val="Listennummer"/>
        <w:numPr>
          <w:ilvl w:val="0"/>
          <w:numId w:val="15"/>
        </w:numPr>
        <w:rPr>
          <w:rFonts w:ascii="Calibri Light" w:hAnsi="Calibri Light" w:cs="Calibri Light"/>
          <w:sz w:val="28"/>
          <w:szCs w:val="28"/>
        </w:rPr>
      </w:pPr>
      <w:r w:rsidRPr="00057226">
        <w:rPr>
          <w:rFonts w:ascii="Calibri Light" w:hAnsi="Calibri Light" w:cs="Calibri Light"/>
          <w:sz w:val="28"/>
          <w:szCs w:val="28"/>
        </w:rPr>
        <w:lastRenderedPageBreak/>
        <w:t>Angriffe von außen</w:t>
      </w:r>
    </w:p>
    <w:p w14:paraId="4B113B63"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Server- und sonstigen kritischen IT-Systeme werden durch Firewall-Technologie und weitere Sicherheitsmechanismen geschützt. Ein Zugriff unbefugter Dritter von außen wird hierdurch wesentlich erschwert.</w:t>
      </w:r>
    </w:p>
    <w:p w14:paraId="6F2028C4"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Die eingesetzte Sicherheits- und Firewall-Technologie wird regelmäßig gewartet und aktualisiert, um eine Anpassung an neue Gefährdungslagen zu gewährleisten.</w:t>
      </w:r>
    </w:p>
    <w:p w14:paraId="60B9E82D" w14:textId="1BDE1BDD" w:rsidR="003618C9" w:rsidRPr="003618C9" w:rsidRDefault="007D3579">
      <w:pPr>
        <w:rPr>
          <w:rFonts w:ascii="Calibri Light" w:hAnsi="Calibri Light" w:cs="Calibri Light"/>
          <w:lang w:val="de-DE"/>
        </w:rPr>
      </w:pPr>
      <w:r w:rsidRPr="003618C9">
        <w:rPr>
          <w:rFonts w:ascii="Calibri Light" w:hAnsi="Calibri Light" w:cs="Calibri Light"/>
          <w:lang w:val="de-DE"/>
        </w:rPr>
        <w:t>Verdächtige Aktivitäten (zum Beispiel ungewöhnliche Logins, Auffälligkeiten im Monitoring) sind unverzüglich an die IT-Abteilung zu melden.</w:t>
      </w:r>
    </w:p>
    <w:p w14:paraId="1911D627" w14:textId="77777777" w:rsidR="00E42703" w:rsidRPr="00057226" w:rsidRDefault="007D3579">
      <w:pPr>
        <w:pStyle w:val="Listennummer"/>
        <w:numPr>
          <w:ilvl w:val="0"/>
          <w:numId w:val="16"/>
        </w:numPr>
        <w:rPr>
          <w:rFonts w:ascii="Calibri Light" w:hAnsi="Calibri Light" w:cs="Calibri Light"/>
          <w:sz w:val="28"/>
          <w:szCs w:val="28"/>
        </w:rPr>
      </w:pPr>
      <w:r w:rsidRPr="00057226">
        <w:rPr>
          <w:rFonts w:ascii="Calibri Light" w:hAnsi="Calibri Light" w:cs="Calibri Light"/>
          <w:sz w:val="28"/>
          <w:szCs w:val="28"/>
        </w:rPr>
        <w:t>Einbruch und Diebstahl</w:t>
      </w:r>
    </w:p>
    <w:p w14:paraId="5C515076"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Büro- und Geschäftsräume sind gegen den Zutritt unbefugter Dritter gesichert. Dies gilt insbesondere für den Zutritt zu Gebäuden außerhalb der üblichen Büro- und Geschäftszeiten.</w:t>
      </w:r>
    </w:p>
    <w:p w14:paraId="3688A4D8"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Alle kritischen IT-Systeme befinden sich in besonders gesicherten Räumlichkeiten (zum Beispiel Rechenzentren), die nur nach entsprechender Authentifizierung betreten werden können.</w:t>
      </w:r>
    </w:p>
    <w:p w14:paraId="3328D47A"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Wird ein Einbruch oder ein Diebstahl von IT-Systemen bemerkt, hat der jeweilige Mitarbeiter unverzüglich den Vorgesetzten sowie die IT-Abteilung zu informieren. Sofern personenbezogene Daten betroffen sein könnten, ist zusätzlich unverzüglich der Datenschutzbeauftragte zu informieren.</w:t>
      </w:r>
    </w:p>
    <w:p w14:paraId="406C1646" w14:textId="77777777" w:rsidR="00E42703" w:rsidRPr="00057226" w:rsidRDefault="007D3579">
      <w:pPr>
        <w:pStyle w:val="Listennummer"/>
        <w:numPr>
          <w:ilvl w:val="0"/>
          <w:numId w:val="17"/>
        </w:numPr>
        <w:rPr>
          <w:rFonts w:ascii="Calibri Light" w:hAnsi="Calibri Light" w:cs="Calibri Light"/>
          <w:sz w:val="28"/>
          <w:szCs w:val="28"/>
        </w:rPr>
      </w:pPr>
      <w:r w:rsidRPr="00057226">
        <w:rPr>
          <w:rFonts w:ascii="Calibri Light" w:hAnsi="Calibri Light" w:cs="Calibri Light"/>
          <w:sz w:val="28"/>
          <w:szCs w:val="28"/>
        </w:rPr>
        <w:t>Ausfall von IT-Administratoren</w:t>
      </w:r>
    </w:p>
    <w:p w14:paraId="0D9F5FFD"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Im Unternehmen verfügen nur wenige Personen über Administratorrechte. Diese Personen sind entsprechend geschult und ausgebildet.</w:t>
      </w:r>
    </w:p>
    <w:p w14:paraId="3632173F"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Für den Fall des Ausfalls eines IT-Administrators (zum Beispiel durch Krankheit, Unfall oder andere Gründe) ist sichergestellt, dass mindestens ein weiterer Mitarbeiter mit Administratorrechten erreichbar ist, um erforderliche Administratorhandlungen durchzuführen und die Funktionsfähigkeit der kritischen Systeme aufrechtzuerhalten.</w:t>
      </w:r>
    </w:p>
    <w:p w14:paraId="3AB2976A" w14:textId="77777777" w:rsidR="00E42703" w:rsidRPr="00057226" w:rsidRDefault="007D3579">
      <w:pPr>
        <w:pStyle w:val="Listennummer"/>
        <w:numPr>
          <w:ilvl w:val="0"/>
          <w:numId w:val="18"/>
        </w:numPr>
        <w:rPr>
          <w:rFonts w:ascii="Calibri Light" w:hAnsi="Calibri Light" w:cs="Calibri Light"/>
          <w:sz w:val="28"/>
          <w:szCs w:val="28"/>
        </w:rPr>
      </w:pPr>
      <w:r w:rsidRPr="00057226">
        <w:rPr>
          <w:rFonts w:ascii="Calibri Light" w:hAnsi="Calibri Light" w:cs="Calibri Light"/>
          <w:sz w:val="28"/>
          <w:szCs w:val="28"/>
        </w:rPr>
        <w:t>Notfall-Verantwortlicher</w:t>
      </w:r>
    </w:p>
    <w:p w14:paraId="70679AF1"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Im Unternehmen ist ein Notfall-Verantwortlicher benannt, der bei Vorliegen eines Notfalls für die Veranlassung der jeweils vorgesehenen und gebotenen Maßnahmen verantwortlich ist.</w:t>
      </w:r>
    </w:p>
    <w:p w14:paraId="51AFFCCC"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Hierbei handelt es sich um den Informationssicherheitsbeauftragten. Dieser koordiniert die erforderlichen Notfallmaßnahmen und ist zentrale Ansprechperson für interne Stellen und – sofern erforderlich – externe Dienstleister.</w:t>
      </w:r>
    </w:p>
    <w:p w14:paraId="6781F1A7" w14:textId="77777777" w:rsidR="00E42703" w:rsidRPr="00057226" w:rsidRDefault="007D3579">
      <w:pPr>
        <w:pStyle w:val="Listennummer"/>
        <w:numPr>
          <w:ilvl w:val="0"/>
          <w:numId w:val="19"/>
        </w:numPr>
        <w:rPr>
          <w:rFonts w:ascii="Calibri Light" w:hAnsi="Calibri Light" w:cs="Calibri Light"/>
          <w:sz w:val="28"/>
          <w:szCs w:val="28"/>
        </w:rPr>
      </w:pPr>
      <w:r w:rsidRPr="00057226">
        <w:rPr>
          <w:rFonts w:ascii="Calibri Light" w:hAnsi="Calibri Light" w:cs="Calibri Light"/>
          <w:sz w:val="28"/>
          <w:szCs w:val="28"/>
        </w:rPr>
        <w:t>Wiederanlaufplan</w:t>
      </w:r>
    </w:p>
    <w:p w14:paraId="7F2081CF"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Die IT-Abteilung trägt Sorge dafür, dass für kritische IT-Systeme die erforderlichen Ersatzteile bzw. Alternativsysteme vorrätig sind und Wiederanlaufpläne vorliegen.</w:t>
      </w:r>
    </w:p>
    <w:p w14:paraId="1D20E2DB"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lastRenderedPageBreak/>
        <w:t>Die Wiederanlaufpläne sind in jedem Fall schriftlich zu dokumentieren (auch in Papierform) und an einer Stelle zu hinterlegen, die im Notfall schnell zugänglich ist. Dadurch ist sichergestellt, dass die im Wiederanlaufplan beschriebenen Maßnahmen unverzüglich begonnen werden können.</w:t>
      </w:r>
    </w:p>
    <w:p w14:paraId="11AB9A64"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Im Falle eines Funktionsausfalls eines IT-Systems wird die Ursache des Vorfalls unverzüglich untersucht. Parallel dazu werden Maßnahmen eingeleitet, um einen Wiederanlauf des IT-Systems oder eines Alternativsystems kurzfristig zu ermöglichen.</w:t>
      </w:r>
    </w:p>
    <w:p w14:paraId="2442102A" w14:textId="32DFBE5C" w:rsidR="003618C9" w:rsidRPr="003618C9" w:rsidRDefault="007D3579">
      <w:pPr>
        <w:rPr>
          <w:rFonts w:ascii="Calibri Light" w:hAnsi="Calibri Light" w:cs="Calibri Light"/>
          <w:lang w:val="de-DE"/>
        </w:rPr>
      </w:pPr>
      <w:r w:rsidRPr="003618C9">
        <w:rPr>
          <w:rFonts w:ascii="Calibri Light" w:hAnsi="Calibri Light" w:cs="Calibri Light"/>
          <w:lang w:val="de-DE"/>
        </w:rPr>
        <w:t>In der IT-Abteilung werden alle verantwortlichen Personen dahin gehend geschult, Funktionsausfälle zu untersuchen und ein Wiederanlaufen der kritischen IT-Systeme schnellstmöglich vorzunehmen. Dabei ist in besonderer Weise darauf zu achten, dass die Integrität und Vertraulichkeit der Daten gewahrt bleibt.</w:t>
      </w:r>
    </w:p>
    <w:p w14:paraId="09A76AB9" w14:textId="77777777" w:rsidR="00E42703" w:rsidRPr="00057226" w:rsidRDefault="007D3579">
      <w:pPr>
        <w:pStyle w:val="Listennummer"/>
        <w:numPr>
          <w:ilvl w:val="0"/>
          <w:numId w:val="20"/>
        </w:numPr>
        <w:rPr>
          <w:rFonts w:ascii="Calibri Light" w:hAnsi="Calibri Light" w:cs="Calibri Light"/>
          <w:sz w:val="28"/>
          <w:szCs w:val="28"/>
        </w:rPr>
      </w:pPr>
      <w:r w:rsidRPr="00057226">
        <w:rPr>
          <w:rFonts w:ascii="Calibri Light" w:hAnsi="Calibri Light" w:cs="Calibri Light"/>
          <w:sz w:val="28"/>
          <w:szCs w:val="28"/>
        </w:rPr>
        <w:t>Adressliste / Meldeliste</w:t>
      </w:r>
    </w:p>
    <w:p w14:paraId="76B5F247"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Die nachfolgende Liste enthält die verantwortlichen Personen für die genannten Bereiche. Die konkreten Namen und Kontaktdaten sind aktuell zu halten und bei Änderungen unverzüglich zu aktualisieren.</w:t>
      </w:r>
    </w:p>
    <w:p w14:paraId="3D1C7B0A" w14:textId="77777777" w:rsidR="00E42703" w:rsidRPr="003618C9" w:rsidRDefault="007D3579">
      <w:pPr>
        <w:rPr>
          <w:rFonts w:ascii="Calibri Light" w:hAnsi="Calibri Light" w:cs="Calibri Light"/>
          <w:lang w:val="de-DE"/>
        </w:rPr>
      </w:pPr>
      <w:r w:rsidRPr="003618C9">
        <w:rPr>
          <w:rFonts w:ascii="Calibri Light" w:hAnsi="Calibri Light" w:cs="Calibri Light"/>
          <w:lang w:val="de-DE"/>
        </w:rPr>
        <w:t>Name (Rufbereitschaft) – Telefon intern – Mobiltelefon/Privattelefon – Funktion/Bemerkung</w:t>
      </w:r>
    </w:p>
    <w:p w14:paraId="08A9022E"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Notfallverantwortlicher / Informationssicherheitsbeauftragter</w:t>
      </w:r>
    </w:p>
    <w:p w14:paraId="56C5667E"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IT-Leitung</w:t>
      </w:r>
    </w:p>
    <w:p w14:paraId="6DF9CA0F"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Gebäudetechnik</w:t>
      </w:r>
    </w:p>
    <w:p w14:paraId="22C99CEF"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Hausmeister</w:t>
      </w:r>
    </w:p>
    <w:p w14:paraId="2B963D7D" w14:textId="77777777" w:rsidR="00E42703" w:rsidRPr="003618C9" w:rsidRDefault="007D3579" w:rsidP="003618C9">
      <w:pPr>
        <w:pStyle w:val="Aufzhlungszeichen"/>
        <w:numPr>
          <w:ilvl w:val="0"/>
          <w:numId w:val="21"/>
        </w:numPr>
        <w:rPr>
          <w:rFonts w:ascii="Calibri Light" w:hAnsi="Calibri Light" w:cs="Calibri Light"/>
        </w:rPr>
      </w:pPr>
      <w:r w:rsidRPr="003618C9">
        <w:rPr>
          <w:rFonts w:ascii="Calibri Light" w:hAnsi="Calibri Light" w:cs="Calibri Light"/>
        </w:rPr>
        <w:t>… – … – … – Brandschutzbeauftragter</w:t>
      </w:r>
    </w:p>
    <w:p w14:paraId="3DC1B4E2" w14:textId="68FABAD8" w:rsidR="00E42703" w:rsidRPr="00057226" w:rsidRDefault="003618C9">
      <w:pPr>
        <w:rPr>
          <w:rFonts w:ascii="Calibri Light" w:hAnsi="Calibri Light" w:cs="Calibri Light"/>
          <w:sz w:val="20"/>
          <w:szCs w:val="20"/>
        </w:rPr>
      </w:pPr>
      <w:r>
        <w:rPr>
          <w:rFonts w:ascii="Calibri Light" w:hAnsi="Calibri Light" w:cs="Calibri Light"/>
        </w:rPr>
        <w:br/>
      </w:r>
      <w:r w:rsidR="007D3579" w:rsidRPr="00057226">
        <w:rPr>
          <w:rFonts w:ascii="Calibri Light" w:hAnsi="Calibri Light" w:cs="Calibri Light"/>
          <w:sz w:val="20"/>
          <w:szCs w:val="20"/>
        </w:rPr>
        <w:t>Stand: 07.0</w:t>
      </w:r>
      <w:r w:rsidRPr="00057226">
        <w:rPr>
          <w:rFonts w:ascii="Calibri Light" w:hAnsi="Calibri Light" w:cs="Calibri Light"/>
          <w:sz w:val="20"/>
          <w:szCs w:val="20"/>
        </w:rPr>
        <w:t>8</w:t>
      </w:r>
      <w:r w:rsidR="007D3579" w:rsidRPr="00057226">
        <w:rPr>
          <w:rFonts w:ascii="Calibri Light" w:hAnsi="Calibri Light" w:cs="Calibri Light"/>
          <w:sz w:val="20"/>
          <w:szCs w:val="20"/>
        </w:rPr>
        <w:t>.2026</w:t>
      </w:r>
    </w:p>
    <w:sectPr w:rsidR="00E42703" w:rsidRPr="00057226" w:rsidSect="003618C9">
      <w:footerReference w:type="defaul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FA5E" w14:textId="77777777" w:rsidR="000B6266" w:rsidRDefault="000B6266" w:rsidP="003618C9">
      <w:pPr>
        <w:spacing w:after="0" w:line="240" w:lineRule="auto"/>
      </w:pPr>
      <w:r>
        <w:separator/>
      </w:r>
    </w:p>
  </w:endnote>
  <w:endnote w:type="continuationSeparator" w:id="0">
    <w:p w14:paraId="36C6D295" w14:textId="77777777" w:rsidR="000B6266" w:rsidRDefault="000B6266" w:rsidP="00361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098E" w14:textId="1F494D54" w:rsidR="003618C9" w:rsidRPr="003618C9" w:rsidRDefault="003618C9">
    <w:pPr>
      <w:pStyle w:val="Fuzeile"/>
      <w:rPr>
        <w:sz w:val="18"/>
        <w:szCs w:val="18"/>
      </w:rPr>
    </w:pPr>
    <w:r>
      <w:rPr>
        <w:sz w:val="18"/>
        <w:szCs w:val="18"/>
      </w:rPr>
      <w:ptab w:relativeTo="margin" w:alignment="right" w:leader="none"/>
    </w:r>
    <w:r w:rsidRPr="003618C9">
      <w:rPr>
        <w:sz w:val="18"/>
        <w:szCs w:val="18"/>
      </w:rPr>
      <w:fldChar w:fldCharType="begin"/>
    </w:r>
    <w:r w:rsidRPr="003618C9">
      <w:rPr>
        <w:sz w:val="18"/>
        <w:szCs w:val="18"/>
      </w:rPr>
      <w:instrText>PAGE  \* Arabic  \* MERGEFORMAT</w:instrText>
    </w:r>
    <w:r w:rsidRPr="003618C9">
      <w:rPr>
        <w:sz w:val="18"/>
        <w:szCs w:val="18"/>
      </w:rPr>
      <w:fldChar w:fldCharType="separate"/>
    </w:r>
    <w:r w:rsidRPr="003618C9">
      <w:rPr>
        <w:sz w:val="18"/>
        <w:szCs w:val="18"/>
        <w:lang w:val="de-DE"/>
      </w:rPr>
      <w:t>1</w:t>
    </w:r>
    <w:r w:rsidRPr="003618C9">
      <w:rPr>
        <w:sz w:val="18"/>
        <w:szCs w:val="18"/>
      </w:rPr>
      <w:fldChar w:fldCharType="end"/>
    </w:r>
    <w:r w:rsidRPr="003618C9">
      <w:rPr>
        <w:sz w:val="18"/>
        <w:szCs w:val="18"/>
        <w:lang w:val="de-DE"/>
      </w:rPr>
      <w:t xml:space="preserve"> </w:t>
    </w:r>
    <w:r>
      <w:rPr>
        <w:sz w:val="18"/>
        <w:szCs w:val="18"/>
        <w:lang w:val="de-DE"/>
      </w:rPr>
      <w:t xml:space="preserve">/ </w:t>
    </w:r>
    <w:r w:rsidRPr="003618C9">
      <w:rPr>
        <w:sz w:val="18"/>
        <w:szCs w:val="18"/>
      </w:rPr>
      <w:fldChar w:fldCharType="begin"/>
    </w:r>
    <w:r w:rsidRPr="003618C9">
      <w:rPr>
        <w:sz w:val="18"/>
        <w:szCs w:val="18"/>
      </w:rPr>
      <w:instrText>NUMPAGES  \* Arabic  \* MERGEFORMAT</w:instrText>
    </w:r>
    <w:r w:rsidRPr="003618C9">
      <w:rPr>
        <w:sz w:val="18"/>
        <w:szCs w:val="18"/>
      </w:rPr>
      <w:fldChar w:fldCharType="separate"/>
    </w:r>
    <w:r w:rsidRPr="003618C9">
      <w:rPr>
        <w:sz w:val="18"/>
        <w:szCs w:val="18"/>
        <w:lang w:val="de-DE"/>
      </w:rPr>
      <w:t>2</w:t>
    </w:r>
    <w:r w:rsidRPr="003618C9">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68B6" w14:textId="228B53EB" w:rsidR="003618C9" w:rsidRDefault="003618C9">
    <w:pPr>
      <w:pStyle w:val="Fuzeile"/>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6F1F7" w14:textId="77777777" w:rsidR="000B6266" w:rsidRDefault="000B6266" w:rsidP="003618C9">
      <w:pPr>
        <w:spacing w:after="0" w:line="240" w:lineRule="auto"/>
      </w:pPr>
      <w:r>
        <w:separator/>
      </w:r>
    </w:p>
  </w:footnote>
  <w:footnote w:type="continuationSeparator" w:id="0">
    <w:p w14:paraId="6C4BA175" w14:textId="77777777" w:rsidR="000B6266" w:rsidRDefault="000B6266" w:rsidP="00361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6EB31864"/>
    <w:multiLevelType w:val="hybridMultilevel"/>
    <w:tmpl w:val="DAA2343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579747999">
    <w:abstractNumId w:val="7"/>
    <w:lvlOverride w:ilvl="0">
      <w:startOverride w:val="2"/>
    </w:lvlOverride>
  </w:num>
  <w:num w:numId="11" w16cid:durableId="1036976173">
    <w:abstractNumId w:val="7"/>
    <w:lvlOverride w:ilvl="0">
      <w:startOverride w:val="3"/>
    </w:lvlOverride>
  </w:num>
  <w:num w:numId="12" w16cid:durableId="1126777457">
    <w:abstractNumId w:val="7"/>
    <w:lvlOverride w:ilvl="0">
      <w:startOverride w:val="4"/>
    </w:lvlOverride>
  </w:num>
  <w:num w:numId="13" w16cid:durableId="11495445">
    <w:abstractNumId w:val="7"/>
    <w:lvlOverride w:ilvl="0">
      <w:startOverride w:val="5"/>
    </w:lvlOverride>
  </w:num>
  <w:num w:numId="14" w16cid:durableId="781147900">
    <w:abstractNumId w:val="7"/>
    <w:lvlOverride w:ilvl="0">
      <w:startOverride w:val="6"/>
    </w:lvlOverride>
  </w:num>
  <w:num w:numId="15" w16cid:durableId="561408769">
    <w:abstractNumId w:val="7"/>
    <w:lvlOverride w:ilvl="0">
      <w:startOverride w:val="7"/>
    </w:lvlOverride>
  </w:num>
  <w:num w:numId="16" w16cid:durableId="1506940334">
    <w:abstractNumId w:val="7"/>
    <w:lvlOverride w:ilvl="0">
      <w:startOverride w:val="8"/>
    </w:lvlOverride>
  </w:num>
  <w:num w:numId="17" w16cid:durableId="1342974986">
    <w:abstractNumId w:val="7"/>
    <w:lvlOverride w:ilvl="0">
      <w:startOverride w:val="9"/>
    </w:lvlOverride>
  </w:num>
  <w:num w:numId="18" w16cid:durableId="939721548">
    <w:abstractNumId w:val="7"/>
    <w:lvlOverride w:ilvl="0">
      <w:startOverride w:val="10"/>
    </w:lvlOverride>
  </w:num>
  <w:num w:numId="19" w16cid:durableId="1920754234">
    <w:abstractNumId w:val="7"/>
    <w:lvlOverride w:ilvl="0">
      <w:startOverride w:val="11"/>
    </w:lvlOverride>
  </w:num>
  <w:num w:numId="20" w16cid:durableId="2077588778">
    <w:abstractNumId w:val="7"/>
    <w:lvlOverride w:ilvl="0">
      <w:startOverride w:val="12"/>
    </w:lvlOverride>
  </w:num>
  <w:num w:numId="21" w16cid:durableId="16051871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226"/>
    <w:rsid w:val="0006063C"/>
    <w:rsid w:val="000B6266"/>
    <w:rsid w:val="0015074B"/>
    <w:rsid w:val="0029639D"/>
    <w:rsid w:val="00326F90"/>
    <w:rsid w:val="003618C9"/>
    <w:rsid w:val="00397567"/>
    <w:rsid w:val="005A337A"/>
    <w:rsid w:val="005F78DD"/>
    <w:rsid w:val="006E4588"/>
    <w:rsid w:val="00787480"/>
    <w:rsid w:val="007D3579"/>
    <w:rsid w:val="00873DB8"/>
    <w:rsid w:val="009E3D60"/>
    <w:rsid w:val="00A74E82"/>
    <w:rsid w:val="00AA1D8D"/>
    <w:rsid w:val="00AB64DB"/>
    <w:rsid w:val="00B47730"/>
    <w:rsid w:val="00C74429"/>
    <w:rsid w:val="00CB0664"/>
    <w:rsid w:val="00D26A70"/>
    <w:rsid w:val="00E427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8337D3"/>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2026-08-19T12:33:00Z</dcterms:created>
  <dcterms:modified xsi:type="dcterms:W3CDTF">2026-08-19T12:33:00Z</dcterms:modified>
  <cp:category/>
</cp:coreProperties>
</file>